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SimHei" w:cs="SimHei" w:eastAsia="SimHei" w:hAnsi="SimHei"/>
          <w:b/>
          <w:bCs/>
          <w:color w:val="1e3a5f"/>
          <w:sz w:val="32"/>
          <w:szCs w:val="32"/>
        </w:rPr>
        <w:t xml:space="preserve">地质灾害重点防御区巡查记录表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编号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YT-B015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地址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河源市龙川县龙母镇洋田村严洞村民小组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地理坐标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经度115°23'53.14"，纬度24°17'52.92"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防御区等级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一级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监测主管人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谢志平(13690992191)；监测人：陈国顺(13825343786)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巡查人员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记录人刘满林、审核人彭峰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巡查时间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2026年6月8日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天气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小雨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斜坡状态描述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该防御区为一级防御区，自然斜坡高47.5m，坡度24.1°，后边坡削坡高约10-12m，坡度65°。坡面存在临空面及坍塌痕迹（约7-8m³），见浅沟冲刷、落土；坡脚距房屋约0.8-1m，排水沟内有杂物堆积，存在堵塞及冲刷风险。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存在问题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1. 坡面冲刷、剥蚀及坍塌；</w:t>
            </w:r>
          </w:p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2. 排水沟堵塞；</w:t>
            </w:r>
          </w:p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3. 坡面缺乏生态防护。</w:t>
            </w:r>
          </w:p>
        </w:tc>
      </w:tr>
      <w:tr>
        <w:tc>
          <w:tcPr>
            <w:tcW w:type="dxa" w:w="2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  <w:shd w:fill="e8eff5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SimSun" w:cs="SimSun" w:eastAsia="SimSun" w:hAnsi="SimSun"/>
                <w:b/>
                <w:bCs/>
                <w:color w:val="1e3a5f"/>
                <w:sz w:val="21"/>
                <w:szCs w:val="21"/>
              </w:rPr>
              <w:t xml:space="preserve">整改措施</w:t>
            </w:r>
          </w:p>
        </w:tc>
        <w:tc>
          <w:tcPr>
            <w:tcW w:type="dxa" w:w="10000"/>
            <w:tcBorders>
              <w:top w:val="single" w:color="dce4ed" w:sz="1"/>
              <w:left w:val="single" w:color="dce4ed" w:sz="1"/>
              <w:bottom w:val="single" w:color="dce4ed" w:sz="1"/>
              <w:right w:val="single" w:color="dce4ed" w:sz="1"/>
            </w:tcBorders>
          </w:tcPr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1. 落实巡查；</w:t>
            </w:r>
          </w:p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2. 清理排水沟；</w:t>
            </w:r>
          </w:p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3. 采取覆盖、截排水等措施；</w:t>
            </w:r>
          </w:p>
          <w:p>
            <w:pPr>
              <w:spacing w:after="40" w:before="40"/>
            </w:pPr>
            <w:r>
              <w:rPr>
                <w:rFonts w:ascii="SimSun" w:cs="SimSun" w:eastAsia="SimSun" w:hAnsi="SimSun"/>
                <w:color w:val="333333"/>
                <w:sz w:val="21"/>
                <w:szCs w:val="21"/>
              </w:rPr>
              <w:t xml:space="preserve">4. 聘请单位进行专业治理。</w:t>
            </w:r>
          </w:p>
        </w:tc>
      </w:tr>
    </w:tbl>
    <w:p>
      <w:pPr>
        <w:spacing w:after="200" w:before="400"/>
        <w:jc w:val="center"/>
      </w:pPr>
      <w:r>
        <w:rPr>
          <w:i/>
          <w:iCs/>
          <w:color w:val="888888"/>
          <w:sz w:val="18"/>
          <w:szCs w:val="18"/>
        </w:rPr>
        <w:t xml:space="preserve">由 Poke 为 laommov 生成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color w:val="333333"/>
        <w:sz w:val="22"/>
        <w:szCs w:val="22"/>
      </w:rPr>
    </w:rPrDefault>
    <w:pPrDefault>
      <w:pPr>
        <w:spacing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地质灾害重点防御区巡查记录表 YT-B015</dc:title>
  <dc:creator>Un-named</dc:creator>
  <dc:description>河源市龙川县龙母镇洋田村严洞村民小组巡查记录</dc:description>
  <cp:lastModifiedBy>Un-named</cp:lastModifiedBy>
  <cp:revision>1</cp:revision>
  <dcterms:created xsi:type="dcterms:W3CDTF">2026-11-01T09:22:15.761Z</dcterms:created>
  <dcterms:modified xsi:type="dcterms:W3CDTF">2026-11-01T09:22:15.763Z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